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D7" w:rsidRDefault="001D47D7" w:rsidP="001D47D7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1D47D7" w:rsidRDefault="001D47D7" w:rsidP="001D47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Достижение значений целевых показателей (индикаторов) </w:t>
      </w:r>
    </w:p>
    <w:p w:rsidR="001D47D7" w:rsidRDefault="001D47D7" w:rsidP="001D4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программ</w:t>
      </w:r>
      <w:r w:rsidR="00EB6329">
        <w:rPr>
          <w:b/>
          <w:sz w:val="28"/>
          <w:szCs w:val="28"/>
        </w:rPr>
        <w:t xml:space="preserve"> за 2022 год</w:t>
      </w:r>
      <w:bookmarkStart w:id="0" w:name="_GoBack"/>
      <w:bookmarkEnd w:id="0"/>
    </w:p>
    <w:p w:rsidR="001D47D7" w:rsidRDefault="001D47D7" w:rsidP="001D47D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2601"/>
        <w:gridCol w:w="1499"/>
        <w:gridCol w:w="2000"/>
        <w:gridCol w:w="1886"/>
        <w:gridCol w:w="1394"/>
      </w:tblGrid>
      <w:tr w:rsidR="001D47D7" w:rsidTr="00103BF2">
        <w:trPr>
          <w:trHeight w:val="924"/>
          <w:tblHeader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103BF2" w:rsidRDefault="001D47D7">
            <w:pPr>
              <w:jc w:val="center"/>
              <w:rPr>
                <w:b/>
              </w:rPr>
            </w:pPr>
            <w:r w:rsidRPr="00103BF2">
              <w:rPr>
                <w:b/>
              </w:rPr>
              <w:t xml:space="preserve">Наименование </w:t>
            </w:r>
          </w:p>
          <w:p w:rsidR="001D47D7" w:rsidRPr="00103BF2" w:rsidRDefault="001D47D7">
            <w:pPr>
              <w:jc w:val="center"/>
              <w:rPr>
                <w:b/>
              </w:rPr>
            </w:pPr>
            <w:r w:rsidRPr="00103BF2">
              <w:rPr>
                <w:b/>
              </w:rPr>
              <w:t>государственной программы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103BF2" w:rsidRDefault="001D47D7">
            <w:pPr>
              <w:jc w:val="center"/>
              <w:rPr>
                <w:b/>
              </w:rPr>
            </w:pPr>
            <w:r w:rsidRPr="00103BF2">
              <w:rPr>
                <w:b/>
              </w:rPr>
              <w:t>Количество ЦП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103BF2" w:rsidRDefault="001D47D7">
            <w:pPr>
              <w:jc w:val="center"/>
              <w:rPr>
                <w:b/>
              </w:rPr>
            </w:pPr>
            <w:r w:rsidRPr="00103BF2">
              <w:rPr>
                <w:b/>
              </w:rPr>
              <w:t>Количество невыполненных ЦП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103BF2" w:rsidRDefault="001D47D7">
            <w:pPr>
              <w:ind w:left="-57" w:right="-57"/>
              <w:jc w:val="center"/>
              <w:rPr>
                <w:b/>
              </w:rPr>
            </w:pPr>
            <w:r w:rsidRPr="00103BF2">
              <w:rPr>
                <w:b/>
              </w:rPr>
              <w:t>Доля невыполненных ЦП (%)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Pr="00103BF2" w:rsidRDefault="001D47D7">
            <w:pPr>
              <w:ind w:left="-57" w:right="-57"/>
              <w:jc w:val="center"/>
              <w:rPr>
                <w:b/>
              </w:rPr>
            </w:pPr>
            <w:r w:rsidRPr="00103BF2">
              <w:rPr>
                <w:b/>
              </w:rPr>
              <w:t>Уровень достижения ЦП (%)</w:t>
            </w:r>
          </w:p>
        </w:tc>
      </w:tr>
      <w:tr w:rsidR="001D47D7" w:rsidTr="001D47D7">
        <w:trPr>
          <w:trHeight w:val="30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системы государственной регистрации актов гражданского состояния в Удмуртской Республике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100,00</w:t>
            </w:r>
          </w:p>
        </w:tc>
      </w:tr>
      <w:tr w:rsidR="001D47D7" w:rsidTr="001D47D7">
        <w:trPr>
          <w:trHeight w:val="27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инвестиционной деятельности в Удмуртской Республике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100,00</w:t>
            </w:r>
          </w:p>
        </w:tc>
      </w:tr>
      <w:tr w:rsidR="001D47D7" w:rsidTr="001D47D7">
        <w:trPr>
          <w:trHeight w:val="376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Противодействие незаконному обороту наркотиков в Удмуртской Республике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100,00</w:t>
            </w:r>
          </w:p>
        </w:tc>
      </w:tr>
      <w:tr w:rsidR="001D47D7" w:rsidTr="001D47D7">
        <w:trPr>
          <w:trHeight w:val="25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Формирование современной городской среды на территории Удмуртской Республики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100,00</w:t>
            </w:r>
          </w:p>
        </w:tc>
      </w:tr>
      <w:tr w:rsidR="001D47D7" w:rsidTr="001D47D7">
        <w:trPr>
          <w:trHeight w:val="30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Социальная поддержка граждан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99,97</w:t>
            </w:r>
          </w:p>
        </w:tc>
      </w:tr>
      <w:tr w:rsidR="001D47D7" w:rsidTr="001D47D7">
        <w:trPr>
          <w:trHeight w:val="499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 w:rsidP="001D47D7">
            <w:r>
              <w:t>Развитие государственной ветеринарной службы Удмуртской Республики, обеспечение биологической и продовольственной безопасности на территории Удмуртской Республики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99,93</w:t>
            </w:r>
          </w:p>
        </w:tc>
      </w:tr>
      <w:tr w:rsidR="001D47D7" w:rsidTr="001D47D7">
        <w:trPr>
          <w:trHeight w:val="433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физической культуры, спорта и молодежной политики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99,89</w:t>
            </w:r>
          </w:p>
        </w:tc>
      </w:tr>
      <w:tr w:rsidR="001D47D7" w:rsidTr="00103BF2">
        <w:trPr>
          <w:trHeight w:val="338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Культура Удмуртии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41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99,65</w:t>
            </w:r>
          </w:p>
        </w:tc>
      </w:tr>
      <w:tr w:rsidR="001D47D7" w:rsidTr="001D47D7">
        <w:trPr>
          <w:trHeight w:val="30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 w:rsidP="001D47D7">
            <w:r>
              <w:t xml:space="preserve">Защита населения и территорий от чрезвычайных </w:t>
            </w:r>
            <w:r>
              <w:lastRenderedPageBreak/>
              <w:t>ситуаций, обеспечение пожарной безопасности и безопасности людей на водных объектах в Удмуртской Республике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lastRenderedPageBreak/>
              <w:t>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99,50</w:t>
            </w:r>
          </w:p>
        </w:tc>
      </w:tr>
      <w:tr w:rsidR="001D47D7" w:rsidTr="001D47D7">
        <w:trPr>
          <w:trHeight w:val="54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 w:rsidP="001D47D7">
            <w:r>
              <w:t>Развитие социально-трудовых отношений и содействие занятости населения Удмуртской Республики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99,24</w:t>
            </w:r>
          </w:p>
        </w:tc>
      </w:tr>
      <w:tr w:rsidR="001D47D7" w:rsidTr="001D47D7">
        <w:trPr>
          <w:trHeight w:val="295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Обеспечение общественного порядка и противодействие преступности в Удмуртской Республике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99,18</w:t>
            </w:r>
          </w:p>
        </w:tc>
      </w:tr>
      <w:tr w:rsidR="001D47D7" w:rsidTr="001D47D7">
        <w:trPr>
          <w:trHeight w:val="30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Создание условий для устойчивого экономического развития Удмуртской Республики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47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2,1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99,13</w:t>
            </w:r>
          </w:p>
        </w:tc>
      </w:tr>
      <w:tr w:rsidR="001D47D7" w:rsidTr="001D47D7">
        <w:trPr>
          <w:trHeight w:val="30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Этносоциальное развитие и гармонизация межэтнических отношений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99,09</w:t>
            </w:r>
          </w:p>
        </w:tc>
      </w:tr>
      <w:tr w:rsidR="001D47D7" w:rsidTr="001D47D7">
        <w:trPr>
          <w:trHeight w:val="273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 w:rsidP="001D47D7">
            <w:r>
              <w:t>Развитие промышленности и потребительского рынка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44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98,51</w:t>
            </w:r>
          </w:p>
        </w:tc>
      </w:tr>
      <w:tr w:rsidR="001D47D7" w:rsidTr="001D47D7">
        <w:trPr>
          <w:trHeight w:val="28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 w:rsidP="001D47D7">
            <w:r>
              <w:t>Управление государственным имуществом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98,33</w:t>
            </w:r>
          </w:p>
        </w:tc>
      </w:tr>
      <w:tr w:rsidR="001D47D7" w:rsidTr="001D47D7">
        <w:trPr>
          <w:trHeight w:val="529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образования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74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97,78</w:t>
            </w:r>
          </w:p>
        </w:tc>
      </w:tr>
      <w:tr w:rsidR="001D47D7" w:rsidTr="001D47D7">
        <w:trPr>
          <w:trHeight w:val="558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информационного общества в Удмуртской Республике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3,4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96,55</w:t>
            </w:r>
          </w:p>
        </w:tc>
      </w:tr>
      <w:tr w:rsidR="001D47D7" w:rsidTr="001D47D7">
        <w:trPr>
          <w:trHeight w:val="575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 w:rsidP="001D47D7">
            <w:r>
              <w:t>Энергоэффективность и развитие энергетики в Удмуртской Республике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46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>
            <w:pPr>
              <w:jc w:val="center"/>
            </w:pPr>
            <w:r>
              <w:t>2,2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96,48</w:t>
            </w:r>
          </w:p>
        </w:tc>
      </w:tr>
      <w:tr w:rsidR="001D47D7" w:rsidTr="001D47D7">
        <w:trPr>
          <w:trHeight w:val="467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lastRenderedPageBreak/>
              <w:t>Развитие здравоохранения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116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2,6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96,32</w:t>
            </w:r>
          </w:p>
        </w:tc>
      </w:tr>
      <w:tr w:rsidR="001D47D7" w:rsidTr="001D47D7">
        <w:trPr>
          <w:trHeight w:val="33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Совершенствование системы государственного управления в Удмуртской Республике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96,15</w:t>
            </w:r>
          </w:p>
        </w:tc>
      </w:tr>
      <w:tr w:rsidR="001D47D7" w:rsidTr="001D47D7">
        <w:trPr>
          <w:trHeight w:val="529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архивного дела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0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0,0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95,63</w:t>
            </w:r>
          </w:p>
        </w:tc>
      </w:tr>
      <w:tr w:rsidR="001D47D7" w:rsidTr="001D47D7">
        <w:trPr>
          <w:trHeight w:val="435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47D7" w:rsidRDefault="001D47D7" w:rsidP="001D47D7">
            <w:r>
              <w:t>Развитие лесного хозяйства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9,5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94,08</w:t>
            </w:r>
          </w:p>
        </w:tc>
      </w:tr>
      <w:tr w:rsidR="001D47D7" w:rsidTr="001D47D7">
        <w:trPr>
          <w:trHeight w:val="543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Доступная среда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38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10,5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93,80</w:t>
            </w:r>
          </w:p>
        </w:tc>
      </w:tr>
      <w:tr w:rsidR="001D47D7" w:rsidTr="001D47D7">
        <w:trPr>
          <w:trHeight w:val="419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Управление государственными финансами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29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3,4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93,50</w:t>
            </w:r>
          </w:p>
        </w:tc>
      </w:tr>
      <w:tr w:rsidR="001D47D7" w:rsidTr="001D47D7">
        <w:trPr>
          <w:trHeight w:val="491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строительной отрасли и регулирование градостроительной деятельности в Удмуртской Республике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30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6,7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93,42</w:t>
            </w:r>
          </w:p>
        </w:tc>
      </w:tr>
      <w:tr w:rsidR="001D47D7" w:rsidTr="001D47D7">
        <w:trPr>
          <w:trHeight w:val="499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Окружающая среда и природные ресурсы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51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9,8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92,94</w:t>
            </w:r>
          </w:p>
        </w:tc>
      </w:tr>
      <w:tr w:rsidR="001D47D7" w:rsidTr="001D47D7">
        <w:trPr>
          <w:trHeight w:val="340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Комплексное развитие жилищно-коммунального хозяйства Удмуртской Республики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4,3</w:t>
            </w:r>
          </w:p>
        </w:tc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91,51</w:t>
            </w:r>
          </w:p>
        </w:tc>
      </w:tr>
      <w:tr w:rsidR="001D47D7" w:rsidTr="001D47D7">
        <w:trPr>
          <w:trHeight w:val="499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9,4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89,30</w:t>
            </w:r>
          </w:p>
        </w:tc>
      </w:tr>
      <w:tr w:rsidR="001D47D7" w:rsidTr="001D47D7">
        <w:trPr>
          <w:trHeight w:val="499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r>
              <w:t>Развитие печати и массовых коммуникаций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15,4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88,02</w:t>
            </w:r>
          </w:p>
        </w:tc>
      </w:tr>
      <w:tr w:rsidR="001D47D7" w:rsidTr="001D47D7">
        <w:trPr>
          <w:trHeight w:val="428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pPr>
              <w:tabs>
                <w:tab w:val="left" w:pos="1230"/>
              </w:tabs>
            </w:pPr>
            <w:r>
              <w:t>Развитие транспортной системы Удмуртской Республики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47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>
            <w:pPr>
              <w:jc w:val="center"/>
            </w:pPr>
            <w:r>
              <w:t>19,1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>
            <w:pPr>
              <w:jc w:val="center"/>
            </w:pPr>
            <w:r>
              <w:t>79,57</w:t>
            </w:r>
          </w:p>
        </w:tc>
      </w:tr>
      <w:tr w:rsidR="001D47D7" w:rsidTr="001D47D7">
        <w:trPr>
          <w:trHeight w:val="487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 w:rsidP="001D47D7">
            <w:pPr>
              <w:jc w:val="center"/>
              <w:rPr>
                <w:b/>
              </w:rPr>
            </w:pPr>
            <w:r>
              <w:rPr>
                <w:b/>
              </w:rPr>
              <w:t>982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 w:rsidP="001D47D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D7" w:rsidRDefault="001D47D7" w:rsidP="001D47D7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7D7" w:rsidRDefault="001D47D7" w:rsidP="001D47D7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96,25</w:t>
            </w:r>
          </w:p>
        </w:tc>
      </w:tr>
    </w:tbl>
    <w:p w:rsidR="005A4E64" w:rsidRDefault="005A4E64"/>
    <w:sectPr w:rsidR="005A4E64" w:rsidSect="00103BF2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11" w:rsidRDefault="00881911" w:rsidP="001D47D7">
      <w:r>
        <w:separator/>
      </w:r>
    </w:p>
  </w:endnote>
  <w:endnote w:type="continuationSeparator" w:id="0">
    <w:p w:rsidR="00881911" w:rsidRDefault="00881911" w:rsidP="001D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11" w:rsidRDefault="00881911" w:rsidP="001D47D7">
      <w:r>
        <w:separator/>
      </w:r>
    </w:p>
  </w:footnote>
  <w:footnote w:type="continuationSeparator" w:id="0">
    <w:p w:rsidR="00881911" w:rsidRDefault="00881911" w:rsidP="001D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591642"/>
      <w:docPartObj>
        <w:docPartGallery w:val="Page Numbers (Top of Page)"/>
        <w:docPartUnique/>
      </w:docPartObj>
    </w:sdtPr>
    <w:sdtEndPr/>
    <w:sdtContent>
      <w:p w:rsidR="001D47D7" w:rsidRDefault="00BB75D2">
        <w:pPr>
          <w:pStyle w:val="a3"/>
          <w:jc w:val="center"/>
        </w:pPr>
        <w:r>
          <w:fldChar w:fldCharType="begin"/>
        </w:r>
        <w:r w:rsidR="001D47D7">
          <w:instrText>PAGE   \* MERGEFORMAT</w:instrText>
        </w:r>
        <w:r>
          <w:fldChar w:fldCharType="separate"/>
        </w:r>
        <w:r w:rsidR="00EB6329">
          <w:rPr>
            <w:noProof/>
          </w:rPr>
          <w:t>2</w:t>
        </w:r>
        <w:r>
          <w:fldChar w:fldCharType="end"/>
        </w:r>
      </w:p>
    </w:sdtContent>
  </w:sdt>
  <w:p w:rsidR="001D47D7" w:rsidRDefault="001D47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F39"/>
    <w:rsid w:val="00103BF2"/>
    <w:rsid w:val="001D47D7"/>
    <w:rsid w:val="005A4E64"/>
    <w:rsid w:val="00881911"/>
    <w:rsid w:val="00953F39"/>
    <w:rsid w:val="00BB75D2"/>
    <w:rsid w:val="00EB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C4E5F-4ED5-46E2-A5C5-85D932DA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47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47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47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67ED-7FE4-48AE-B916-B23A4434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 Дарья Владимировна</dc:creator>
  <cp:lastModifiedBy>Яркеева Евгения Владимировна</cp:lastModifiedBy>
  <cp:revision>3</cp:revision>
  <dcterms:created xsi:type="dcterms:W3CDTF">2023-05-29T06:19:00Z</dcterms:created>
  <dcterms:modified xsi:type="dcterms:W3CDTF">2023-05-31T07:08:00Z</dcterms:modified>
</cp:coreProperties>
</file>